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44C0" w:rsidRPr="00E44952" w:rsidRDefault="00FA4E94" w:rsidP="00FA4E94">
      <w:pPr>
        <w:rPr>
          <w:sz w:val="32"/>
        </w:rPr>
      </w:pPr>
      <w:r w:rsidRPr="00E44952">
        <w:rPr>
          <w:sz w:val="32"/>
        </w:rPr>
        <w:t>CUSTOM WALL INSTALLATION</w:t>
      </w:r>
      <w:r w:rsidRPr="00E44952">
        <w:rPr>
          <w:sz w:val="32"/>
        </w:rPr>
        <w:br/>
      </w:r>
    </w:p>
    <w:p w:rsidR="00FA4E94" w:rsidRPr="00FB44C0" w:rsidRDefault="00FA4E94" w:rsidP="00FA4E94">
      <w:r w:rsidRPr="00604C48">
        <w:rPr>
          <w:rFonts w:cs="Calibri"/>
          <w:sz w:val="22"/>
          <w:szCs w:val="30"/>
        </w:rPr>
        <w:t>Thank you</w:t>
      </w:r>
      <w:r>
        <w:rPr>
          <w:rFonts w:cs="Calibri"/>
          <w:sz w:val="22"/>
          <w:szCs w:val="30"/>
        </w:rPr>
        <w:t xml:space="preserve"> for your interest in our glass!</w:t>
      </w:r>
      <w:r w:rsidRPr="00604C48">
        <w:rPr>
          <w:rFonts w:cs="Calibri"/>
          <w:sz w:val="22"/>
          <w:szCs w:val="30"/>
        </w:rPr>
        <w:t xml:space="preserve"> We can</w:t>
      </w:r>
      <w:r w:rsidR="00070B1D">
        <w:rPr>
          <w:rFonts w:cs="Calibri"/>
          <w:sz w:val="22"/>
          <w:szCs w:val="30"/>
        </w:rPr>
        <w:t xml:space="preserve"> </w:t>
      </w:r>
      <w:r w:rsidRPr="00604C48">
        <w:rPr>
          <w:rFonts w:cs="Calibri"/>
          <w:sz w:val="22"/>
          <w:szCs w:val="30"/>
        </w:rPr>
        <w:t xml:space="preserve">create any size and number of pieces </w:t>
      </w:r>
      <w:r w:rsidR="006B55D2">
        <w:rPr>
          <w:rFonts w:cs="Calibri"/>
          <w:sz w:val="22"/>
          <w:szCs w:val="30"/>
        </w:rPr>
        <w:t xml:space="preserve">to </w:t>
      </w:r>
      <w:bookmarkStart w:id="0" w:name="_GoBack"/>
      <w:bookmarkEnd w:id="0"/>
      <w:r w:rsidRPr="00604C48">
        <w:rPr>
          <w:rFonts w:cs="Calibri"/>
          <w:sz w:val="22"/>
          <w:szCs w:val="30"/>
        </w:rPr>
        <w:t xml:space="preserve">fit your budget </w:t>
      </w:r>
      <w:r w:rsidR="004219B1">
        <w:rPr>
          <w:rFonts w:cs="Calibri"/>
          <w:sz w:val="22"/>
          <w:szCs w:val="30"/>
        </w:rPr>
        <w:t xml:space="preserve">and specifications </w:t>
      </w:r>
      <w:r w:rsidRPr="00604C48">
        <w:rPr>
          <w:rFonts w:cs="Calibri"/>
          <w:sz w:val="22"/>
          <w:szCs w:val="30"/>
        </w:rPr>
        <w:t xml:space="preserve">with the </w:t>
      </w:r>
      <w:r w:rsidRPr="00604C48">
        <w:rPr>
          <w:rFonts w:cs="Arial"/>
          <w:color w:val="000000"/>
          <w:sz w:val="22"/>
          <w:szCs w:val="15"/>
        </w:rPr>
        <w:t>price based on size and number of pieces. Smaller and larger pieces can be mixed. Vertical, diagonal or horizontal arrangements can be made to fit your</w:t>
      </w:r>
      <w:r w:rsidR="00503D1A">
        <w:rPr>
          <w:rFonts w:cs="Arial"/>
          <w:color w:val="000000"/>
          <w:sz w:val="22"/>
          <w:szCs w:val="15"/>
        </w:rPr>
        <w:t xml:space="preserve"> needs</w:t>
      </w:r>
      <w:r w:rsidRPr="00604C48">
        <w:rPr>
          <w:rFonts w:cs="Arial"/>
          <w:color w:val="000000"/>
          <w:sz w:val="22"/>
          <w:szCs w:val="15"/>
        </w:rPr>
        <w:t>.</w:t>
      </w:r>
    </w:p>
    <w:p w:rsidR="00FA4E94" w:rsidRPr="00604C48" w:rsidRDefault="00FA4E94" w:rsidP="00FA4E94">
      <w:pPr>
        <w:rPr>
          <w:rFonts w:cs="Calibri"/>
          <w:sz w:val="22"/>
          <w:szCs w:val="30"/>
        </w:rPr>
      </w:pPr>
      <w:r w:rsidRPr="00604C48">
        <w:rPr>
          <w:rFonts w:cs="Calibri"/>
          <w:sz w:val="22"/>
          <w:szCs w:val="30"/>
        </w:rPr>
        <w:br/>
      </w:r>
      <w:r>
        <w:rPr>
          <w:rFonts w:cs="Calibri"/>
          <w:sz w:val="22"/>
          <w:szCs w:val="30"/>
        </w:rPr>
        <w:t>When</w:t>
      </w:r>
      <w:r w:rsidRPr="00604C48">
        <w:rPr>
          <w:rFonts w:cs="Calibri"/>
          <w:sz w:val="22"/>
          <w:szCs w:val="30"/>
        </w:rPr>
        <w:t xml:space="preserve"> you send a pho</w:t>
      </w:r>
      <w:r w:rsidR="00E10A17">
        <w:rPr>
          <w:rFonts w:cs="Calibri"/>
          <w:sz w:val="22"/>
          <w:szCs w:val="30"/>
        </w:rPr>
        <w:t>to of the</w:t>
      </w:r>
      <w:r>
        <w:rPr>
          <w:rFonts w:cs="Calibri"/>
          <w:sz w:val="22"/>
          <w:szCs w:val="30"/>
        </w:rPr>
        <w:t xml:space="preserve"> location, we will</w:t>
      </w:r>
      <w:r w:rsidRPr="00604C48">
        <w:rPr>
          <w:rFonts w:cs="Calibri"/>
          <w:sz w:val="22"/>
          <w:szCs w:val="30"/>
        </w:rPr>
        <w:t xml:space="preserve"> Photoshop the glass onto</w:t>
      </w:r>
      <w:r w:rsidR="00E10A17">
        <w:rPr>
          <w:rFonts w:cs="Calibri"/>
          <w:sz w:val="22"/>
          <w:szCs w:val="30"/>
        </w:rPr>
        <w:t xml:space="preserve"> the </w:t>
      </w:r>
      <w:r w:rsidR="004219B1">
        <w:rPr>
          <w:rFonts w:cs="Calibri"/>
          <w:sz w:val="22"/>
          <w:szCs w:val="30"/>
        </w:rPr>
        <w:t xml:space="preserve">space for approval of </w:t>
      </w:r>
      <w:r w:rsidRPr="00604C48">
        <w:rPr>
          <w:rFonts w:cs="Calibri"/>
          <w:sz w:val="22"/>
          <w:szCs w:val="30"/>
        </w:rPr>
        <w:t xml:space="preserve">the </w:t>
      </w:r>
      <w:r w:rsidR="0057567D">
        <w:rPr>
          <w:rFonts w:cs="Calibri"/>
          <w:sz w:val="22"/>
          <w:szCs w:val="30"/>
        </w:rPr>
        <w:t xml:space="preserve">approximate </w:t>
      </w:r>
      <w:r w:rsidRPr="00604C48">
        <w:rPr>
          <w:rFonts w:cs="Calibri"/>
          <w:sz w:val="22"/>
          <w:szCs w:val="30"/>
        </w:rPr>
        <w:t xml:space="preserve">size and layout. </w:t>
      </w:r>
      <w:r w:rsidR="0057567D">
        <w:rPr>
          <w:rFonts w:cs="Calibri"/>
          <w:sz w:val="22"/>
          <w:szCs w:val="30"/>
        </w:rPr>
        <w:t xml:space="preserve">The final layout will be determined as the pieces are made since we want the glass pieces to flow together. </w:t>
      </w:r>
      <w:r w:rsidRPr="00604C48">
        <w:rPr>
          <w:rFonts w:cs="Calibri"/>
          <w:sz w:val="22"/>
          <w:szCs w:val="30"/>
        </w:rPr>
        <w:t>We also work in custom colors and will send</w:t>
      </w:r>
      <w:r>
        <w:rPr>
          <w:rFonts w:cs="Calibri"/>
          <w:sz w:val="22"/>
          <w:szCs w:val="30"/>
        </w:rPr>
        <w:t xml:space="preserve"> a glass color sample </w:t>
      </w:r>
      <w:r w:rsidR="00E10A17">
        <w:rPr>
          <w:rFonts w:cs="Calibri"/>
          <w:sz w:val="22"/>
          <w:szCs w:val="30"/>
        </w:rPr>
        <w:t>for</w:t>
      </w:r>
      <w:r w:rsidR="0057567D">
        <w:rPr>
          <w:rFonts w:cs="Calibri"/>
          <w:sz w:val="22"/>
          <w:szCs w:val="30"/>
        </w:rPr>
        <w:t xml:space="preserve"> approval </w:t>
      </w:r>
      <w:r>
        <w:rPr>
          <w:rFonts w:cs="Calibri"/>
          <w:sz w:val="22"/>
          <w:szCs w:val="30"/>
        </w:rPr>
        <w:t>when</w:t>
      </w:r>
      <w:r w:rsidRPr="00604C48">
        <w:rPr>
          <w:rFonts w:cs="Calibri"/>
          <w:sz w:val="22"/>
          <w:szCs w:val="30"/>
        </w:rPr>
        <w:t xml:space="preserve"> </w:t>
      </w:r>
      <w:r w:rsidR="0057567D">
        <w:rPr>
          <w:rFonts w:cs="Calibri"/>
          <w:sz w:val="22"/>
          <w:szCs w:val="30"/>
        </w:rPr>
        <w:t>you send</w:t>
      </w:r>
      <w:r w:rsidRPr="00604C48">
        <w:rPr>
          <w:rFonts w:cs="Calibri"/>
          <w:sz w:val="22"/>
          <w:szCs w:val="30"/>
        </w:rPr>
        <w:t xml:space="preserve"> fabric or paint samples. </w:t>
      </w:r>
      <w:r w:rsidRPr="00604C48">
        <w:rPr>
          <w:rFonts w:cs="Calibri"/>
          <w:sz w:val="22"/>
          <w:szCs w:val="30"/>
        </w:rPr>
        <w:br/>
      </w:r>
    </w:p>
    <w:p w:rsidR="00FA4E94" w:rsidRPr="00604C48" w:rsidRDefault="0057567D" w:rsidP="00FA4E94">
      <w:pPr>
        <w:rPr>
          <w:rFonts w:cs="Calibri"/>
          <w:sz w:val="22"/>
          <w:szCs w:val="30"/>
        </w:rPr>
      </w:pPr>
      <w:r>
        <w:rPr>
          <w:rFonts w:cs="Calibri"/>
          <w:sz w:val="22"/>
          <w:szCs w:val="30"/>
        </w:rPr>
        <w:t>C</w:t>
      </w:r>
      <w:r w:rsidR="00FA4E94" w:rsidRPr="00604C48">
        <w:rPr>
          <w:rFonts w:cs="Calibri"/>
          <w:sz w:val="22"/>
          <w:szCs w:val="30"/>
        </w:rPr>
        <w:t>omplete instructions will be included for installation. We make a custom</w:t>
      </w:r>
      <w:r w:rsidR="00FA4E94">
        <w:rPr>
          <w:rFonts w:cs="Calibri"/>
          <w:sz w:val="22"/>
          <w:szCs w:val="30"/>
        </w:rPr>
        <w:t xml:space="preserve"> steel</w:t>
      </w:r>
      <w:r w:rsidR="00FA4E94" w:rsidRPr="00604C48">
        <w:rPr>
          <w:rFonts w:cs="Calibri"/>
          <w:sz w:val="22"/>
          <w:szCs w:val="30"/>
        </w:rPr>
        <w:t xml:space="preserve"> bracket for each piece so the glass will slip in and out easily. </w:t>
      </w:r>
      <w:r>
        <w:rPr>
          <w:rFonts w:cs="Calibri"/>
          <w:sz w:val="22"/>
          <w:szCs w:val="30"/>
        </w:rPr>
        <w:t>Added s</w:t>
      </w:r>
      <w:r w:rsidRPr="00604C48">
        <w:rPr>
          <w:rFonts w:cs="Calibri"/>
          <w:sz w:val="22"/>
          <w:szCs w:val="30"/>
        </w:rPr>
        <w:t>hipping is UPS</w:t>
      </w:r>
      <w:r>
        <w:rPr>
          <w:rFonts w:cs="Calibri"/>
          <w:sz w:val="22"/>
          <w:szCs w:val="30"/>
        </w:rPr>
        <w:t xml:space="preserve"> ground or best way. </w:t>
      </w:r>
      <w:r w:rsidR="00FA4E94" w:rsidRPr="00604C48">
        <w:rPr>
          <w:rFonts w:cs="Calibri"/>
          <w:sz w:val="22"/>
          <w:szCs w:val="30"/>
        </w:rPr>
        <w:t xml:space="preserve"> I can be reache</w:t>
      </w:r>
      <w:r w:rsidR="00E44952">
        <w:rPr>
          <w:rFonts w:cs="Calibri"/>
          <w:sz w:val="22"/>
          <w:szCs w:val="30"/>
        </w:rPr>
        <w:t>d at the studio at 530-823-1631.</w:t>
      </w:r>
    </w:p>
    <w:p w:rsidR="00FA4E94" w:rsidRPr="00604C48" w:rsidRDefault="00FA4E94" w:rsidP="00FA4E94">
      <w:pPr>
        <w:rPr>
          <w:rFonts w:cs="Calibri"/>
          <w:sz w:val="22"/>
          <w:szCs w:val="30"/>
        </w:rPr>
      </w:pPr>
    </w:p>
    <w:p w:rsidR="00FA4E94" w:rsidRPr="00604C48" w:rsidRDefault="00FA4E94" w:rsidP="00FA4E94">
      <w:pPr>
        <w:rPr>
          <w:rFonts w:cs="Calibri"/>
          <w:b/>
          <w:sz w:val="22"/>
          <w:szCs w:val="30"/>
        </w:rPr>
      </w:pPr>
      <w:r w:rsidRPr="00604C48">
        <w:rPr>
          <w:rFonts w:cs="Calibri"/>
          <w:b/>
          <w:sz w:val="22"/>
          <w:szCs w:val="30"/>
        </w:rPr>
        <w:t xml:space="preserve">Please </w:t>
      </w:r>
      <w:r w:rsidR="00070B1D">
        <w:rPr>
          <w:rFonts w:cs="Calibri"/>
          <w:b/>
          <w:sz w:val="22"/>
          <w:szCs w:val="30"/>
        </w:rPr>
        <w:t>provide the following:</w:t>
      </w:r>
    </w:p>
    <w:p w:rsidR="00FA4E94" w:rsidRPr="00070B1D" w:rsidRDefault="00FA4E94" w:rsidP="00FA4E94">
      <w:pPr>
        <w:pStyle w:val="ListParagraph"/>
        <w:numPr>
          <w:ilvl w:val="0"/>
          <w:numId w:val="1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Image of space</w:t>
      </w:r>
    </w:p>
    <w:p w:rsidR="00FA4E94" w:rsidRPr="00070B1D" w:rsidRDefault="00FA4E94" w:rsidP="00FA4E94">
      <w:pPr>
        <w:pStyle w:val="ListParagraph"/>
        <w:numPr>
          <w:ilvl w:val="0"/>
          <w:numId w:val="1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Measurements of the area that glass will fit within</w:t>
      </w:r>
    </w:p>
    <w:p w:rsidR="00FA4E94" w:rsidRPr="00070B1D" w:rsidRDefault="00FA4E94" w:rsidP="00FA4E94">
      <w:pPr>
        <w:pStyle w:val="ListParagraph"/>
        <w:numPr>
          <w:ilvl w:val="0"/>
          <w:numId w:val="1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Fabric/paint samples</w:t>
      </w:r>
    </w:p>
    <w:p w:rsidR="00FA4E94" w:rsidRPr="00070B1D" w:rsidRDefault="00FA4E94" w:rsidP="00FA4E94">
      <w:pPr>
        <w:pStyle w:val="ListParagraph"/>
        <w:numPr>
          <w:ilvl w:val="0"/>
          <w:numId w:val="1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½ deposit to begin the project - the remainder due at time of shipment</w:t>
      </w:r>
    </w:p>
    <w:p w:rsidR="00FA4E94" w:rsidRPr="003024F6" w:rsidRDefault="00FA4E94" w:rsidP="003024F6">
      <w:pPr>
        <w:pStyle w:val="ListParagraph"/>
        <w:numPr>
          <w:ilvl w:val="0"/>
          <w:numId w:val="1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A design fee may be applied for complex projects</w:t>
      </w:r>
    </w:p>
    <w:p w:rsidR="00FA4E94" w:rsidRPr="00604C48" w:rsidRDefault="00FA4E94" w:rsidP="00FA4E94">
      <w:pPr>
        <w:rPr>
          <w:rFonts w:cs="Calibri"/>
          <w:sz w:val="22"/>
          <w:szCs w:val="30"/>
        </w:rPr>
      </w:pPr>
    </w:p>
    <w:p w:rsidR="00FA4E94" w:rsidRPr="00070B1D" w:rsidRDefault="00FA4E94" w:rsidP="00FA4E94">
      <w:pPr>
        <w:rPr>
          <w:rFonts w:cs="Calibri"/>
          <w:b/>
          <w:sz w:val="22"/>
          <w:szCs w:val="30"/>
        </w:rPr>
      </w:pPr>
      <w:r w:rsidRPr="00604C48">
        <w:rPr>
          <w:rFonts w:cs="Calibri"/>
          <w:b/>
          <w:sz w:val="22"/>
          <w:szCs w:val="30"/>
        </w:rPr>
        <w:t>We will supply: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 xml:space="preserve">A </w:t>
      </w:r>
      <w:proofErr w:type="spellStart"/>
      <w:r w:rsidRPr="003024F6">
        <w:rPr>
          <w:rFonts w:cs="Calibri"/>
          <w:sz w:val="22"/>
          <w:szCs w:val="30"/>
        </w:rPr>
        <w:t>photoshop</w:t>
      </w:r>
      <w:proofErr w:type="spellEnd"/>
      <w:r w:rsidRPr="003024F6">
        <w:rPr>
          <w:rFonts w:cs="Calibri"/>
          <w:sz w:val="22"/>
          <w:szCs w:val="30"/>
        </w:rPr>
        <w:t xml:space="preserve"> layout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 xml:space="preserve">A </w:t>
      </w:r>
      <w:r w:rsidR="004914B4">
        <w:rPr>
          <w:rFonts w:cs="Calibri"/>
          <w:sz w:val="22"/>
          <w:szCs w:val="30"/>
        </w:rPr>
        <w:t xml:space="preserve"> glass </w:t>
      </w:r>
      <w:r w:rsidRPr="003024F6">
        <w:rPr>
          <w:rFonts w:cs="Calibri"/>
          <w:sz w:val="22"/>
          <w:szCs w:val="30"/>
        </w:rPr>
        <w:t>color sample for $75.00 that is refundable upon return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Images of progress</w:t>
      </w:r>
      <w:r w:rsidR="00070B1D">
        <w:rPr>
          <w:rFonts w:cs="Calibri"/>
          <w:sz w:val="22"/>
          <w:szCs w:val="30"/>
        </w:rPr>
        <w:t>, if requested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sz w:val="22"/>
          <w:szCs w:val="20"/>
        </w:rPr>
        <w:t xml:space="preserve">Individual </w:t>
      </w:r>
      <w:r w:rsidRPr="003024F6">
        <w:rPr>
          <w:rFonts w:cs="Calibri"/>
          <w:sz w:val="22"/>
          <w:szCs w:val="30"/>
        </w:rPr>
        <w:t xml:space="preserve">custom steel brackets </w:t>
      </w:r>
      <w:r w:rsidRPr="003024F6">
        <w:rPr>
          <w:sz w:val="22"/>
          <w:szCs w:val="20"/>
        </w:rPr>
        <w:t>for installation</w:t>
      </w:r>
      <w:r w:rsidR="00AC1B7A">
        <w:rPr>
          <w:sz w:val="22"/>
          <w:szCs w:val="20"/>
        </w:rPr>
        <w:t xml:space="preserve"> </w:t>
      </w:r>
      <w:r w:rsidR="00070B1D">
        <w:rPr>
          <w:sz w:val="22"/>
          <w:szCs w:val="20"/>
        </w:rPr>
        <w:t>painted to compliment the wall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 xml:space="preserve">Installation instructions </w:t>
      </w:r>
    </w:p>
    <w:p w:rsidR="00FA4E94" w:rsidRPr="00070B1D" w:rsidRDefault="004914B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>
        <w:rPr>
          <w:rFonts w:cs="Arial"/>
          <w:color w:val="000000"/>
          <w:sz w:val="22"/>
          <w:szCs w:val="15"/>
        </w:rPr>
        <w:t>Glass and brackets</w:t>
      </w:r>
      <w:r w:rsidR="00FA4E94" w:rsidRPr="003024F6">
        <w:rPr>
          <w:rFonts w:cs="Arial"/>
          <w:color w:val="000000"/>
          <w:sz w:val="22"/>
          <w:szCs w:val="15"/>
        </w:rPr>
        <w:t xml:space="preserve"> numbered with directional arrows</w:t>
      </w:r>
    </w:p>
    <w:p w:rsidR="00FA4E94" w:rsidRPr="00070B1D" w:rsidRDefault="00FA4E94" w:rsidP="00FA4E94">
      <w:pPr>
        <w:pStyle w:val="ListParagraph"/>
        <w:numPr>
          <w:ilvl w:val="0"/>
          <w:numId w:val="2"/>
        </w:numPr>
        <w:rPr>
          <w:rFonts w:cs="Calibri"/>
          <w:sz w:val="22"/>
          <w:szCs w:val="30"/>
        </w:rPr>
      </w:pPr>
      <w:r w:rsidRPr="003024F6">
        <w:rPr>
          <w:rFonts w:cs="Calibri"/>
          <w:sz w:val="22"/>
          <w:szCs w:val="30"/>
        </w:rPr>
        <w:t>Photo of the layout with corresponding numbers</w:t>
      </w:r>
    </w:p>
    <w:p w:rsidR="009208A0" w:rsidRPr="00E44952" w:rsidRDefault="00FA4E94" w:rsidP="00FA4E94">
      <w:pPr>
        <w:pStyle w:val="ListParagraph"/>
        <w:numPr>
          <w:ilvl w:val="0"/>
          <w:numId w:val="2"/>
        </w:numPr>
        <w:rPr>
          <w:sz w:val="22"/>
          <w:szCs w:val="20"/>
        </w:rPr>
      </w:pPr>
      <w:r w:rsidRPr="003024F6">
        <w:rPr>
          <w:sz w:val="22"/>
          <w:szCs w:val="20"/>
        </w:rPr>
        <w:t>Insta</w:t>
      </w:r>
      <w:r w:rsidR="003024F6" w:rsidRPr="003024F6">
        <w:rPr>
          <w:sz w:val="22"/>
          <w:szCs w:val="20"/>
        </w:rPr>
        <w:t>llation services available</w:t>
      </w:r>
      <w:r w:rsidR="00070B1D">
        <w:rPr>
          <w:sz w:val="22"/>
          <w:szCs w:val="20"/>
        </w:rPr>
        <w:t xml:space="preserve"> at additional cost</w:t>
      </w:r>
    </w:p>
    <w:p w:rsidR="009208A0" w:rsidRDefault="00E44952" w:rsidP="00FA4E94">
      <w:pPr>
        <w:rPr>
          <w:rFonts w:cs="Arial"/>
          <w:color w:val="000000"/>
          <w:sz w:val="22"/>
          <w:szCs w:val="15"/>
        </w:rPr>
      </w:pPr>
      <w:r>
        <w:rPr>
          <w:rFonts w:cs="Arial"/>
          <w:noProof/>
          <w:color w:val="000000"/>
          <w:sz w:val="22"/>
          <w:szCs w:val="15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9pt;margin-top:5pt;width:225pt;height:90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" filled="f" stroked="f">
            <v:textbox>
              <w:txbxContent>
                <w:p w:rsidR="00FB44C0" w:rsidRPr="00B924EB" w:rsidRDefault="00E44952" w:rsidP="00FB44C0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2"/>
                      <w:szCs w:val="15"/>
                    </w:rPr>
                  </w:pPr>
                  <w:r>
                    <w:rPr>
                      <w:rFonts w:cs="Arial"/>
                      <w:color w:val="000000"/>
                      <w:sz w:val="22"/>
                      <w:szCs w:val="15"/>
                    </w:rPr>
                    <w:br/>
                    <w:t>I</w:t>
                  </w:r>
                  <w:r w:rsidR="00FB44C0">
                    <w:rPr>
                      <w:rFonts w:cs="Arial"/>
                      <w:color w:val="000000"/>
                      <w:sz w:val="22"/>
                      <w:szCs w:val="15"/>
                    </w:rPr>
                    <w:t xml:space="preserve">ndividually priced </w:t>
                  </w:r>
                  <w:r>
                    <w:rPr>
                      <w:rFonts w:cs="Arial"/>
                      <w:color w:val="000000"/>
                      <w:sz w:val="22"/>
                      <w:szCs w:val="15"/>
                    </w:rPr>
                    <w:t>from 12”</w:t>
                  </w:r>
                  <w:r w:rsidR="00FB44C0">
                    <w:rPr>
                      <w:rFonts w:cs="Arial"/>
                      <w:color w:val="000000"/>
                      <w:sz w:val="22"/>
                      <w:szCs w:val="15"/>
                    </w:rPr>
                    <w:t xml:space="preserve"> to 28”</w:t>
                  </w:r>
                  <w:r w:rsidR="00FB44C0">
                    <w:rPr>
                      <w:rFonts w:cs="Arial"/>
                      <w:color w:val="000000"/>
                      <w:sz w:val="22"/>
                      <w:szCs w:val="15"/>
                    </w:rPr>
                    <w:br/>
                    <w:t>Pricing includes brackets</w:t>
                  </w:r>
                  <w:r>
                    <w:rPr>
                      <w:rFonts w:cs="Arial"/>
                      <w:color w:val="000000"/>
                      <w:sz w:val="22"/>
                      <w:szCs w:val="15"/>
                    </w:rPr>
                    <w:br/>
                  </w:r>
                  <w:proofErr w:type="gramStart"/>
                  <w:r>
                    <w:rPr>
                      <w:rFonts w:cs="Arial"/>
                      <w:color w:val="000000"/>
                      <w:sz w:val="22"/>
                      <w:szCs w:val="15"/>
                    </w:rPr>
                    <w:t>Please</w:t>
                  </w:r>
                  <w:proofErr w:type="gramEnd"/>
                  <w:r>
                    <w:rPr>
                      <w:rFonts w:cs="Arial"/>
                      <w:color w:val="000000"/>
                      <w:sz w:val="22"/>
                      <w:szCs w:val="15"/>
                    </w:rPr>
                    <w:t xml:space="preserve"> contact us for pricing</w:t>
                  </w:r>
                </w:p>
                <w:p w:rsidR="00FB44C0" w:rsidRDefault="00FB44C0"/>
              </w:txbxContent>
            </v:textbox>
          </v:shape>
        </w:pict>
      </w: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r>
        <w:rPr>
          <w:rFonts w:cs="Arial"/>
          <w:color w:val="000000"/>
          <w:sz w:val="22"/>
          <w:szCs w:val="15"/>
        </w:rPr>
        <w:t>Nicholson Blown Glass</w:t>
      </w: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r>
        <w:rPr>
          <w:rFonts w:cs="Arial"/>
          <w:color w:val="000000"/>
          <w:sz w:val="22"/>
          <w:szCs w:val="15"/>
        </w:rPr>
        <w:t>Rick and Janet Nicholson</w:t>
      </w: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r>
        <w:rPr>
          <w:rFonts w:cs="Arial"/>
          <w:color w:val="000000"/>
          <w:sz w:val="22"/>
          <w:szCs w:val="15"/>
        </w:rPr>
        <w:t>530-823-1631</w:t>
      </w: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hyperlink r:id="rId5" w:history="1">
        <w:r w:rsidRPr="00596D71">
          <w:rPr>
            <w:rStyle w:val="Hyperlink"/>
            <w:rFonts w:cs="Arial"/>
            <w:sz w:val="22"/>
            <w:szCs w:val="15"/>
          </w:rPr>
          <w:t>janet@nicholsonblownglass.com</w:t>
        </w:r>
      </w:hyperlink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hyperlink r:id="rId6" w:history="1">
        <w:r w:rsidRPr="00596D71">
          <w:rPr>
            <w:rStyle w:val="Hyperlink"/>
            <w:rFonts w:cs="Arial"/>
            <w:sz w:val="22"/>
            <w:szCs w:val="15"/>
          </w:rPr>
          <w:t>www.facebook.com/nicholsonblownglass</w:t>
        </w:r>
      </w:hyperlink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  <w:hyperlink r:id="rId7" w:history="1">
        <w:r w:rsidRPr="00596D71">
          <w:rPr>
            <w:rStyle w:val="Hyperlink"/>
            <w:rFonts w:cs="Arial"/>
            <w:sz w:val="22"/>
            <w:szCs w:val="15"/>
          </w:rPr>
          <w:t>www.nicholsonblownglass.blogspot.com</w:t>
        </w:r>
      </w:hyperlink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Default="00E44952" w:rsidP="00FA4E94">
      <w:pPr>
        <w:rPr>
          <w:rFonts w:cs="Arial"/>
          <w:color w:val="000000"/>
          <w:sz w:val="22"/>
          <w:szCs w:val="15"/>
        </w:rPr>
      </w:pPr>
    </w:p>
    <w:p w:rsidR="00E44952" w:rsidRPr="00E44952" w:rsidRDefault="00E44952" w:rsidP="00FA4E94">
      <w:pPr>
        <w:rPr>
          <w:rFonts w:cs="Arial"/>
          <w:color w:val="000000"/>
          <w:sz w:val="32"/>
          <w:szCs w:val="15"/>
        </w:rPr>
      </w:pPr>
      <w:hyperlink r:id="rId8" w:history="1">
        <w:r w:rsidRPr="00E44952">
          <w:rPr>
            <w:rStyle w:val="Hyperlink"/>
            <w:rFonts w:cs="Arial"/>
            <w:sz w:val="32"/>
            <w:szCs w:val="15"/>
          </w:rPr>
          <w:t>www.nicholsonblownglass.com</w:t>
        </w:r>
      </w:hyperlink>
    </w:p>
    <w:p w:rsidR="00FA4E94" w:rsidRDefault="00FA4E94" w:rsidP="00FA4E94">
      <w:pPr>
        <w:rPr>
          <w:rFonts w:cs="Arial"/>
          <w:color w:val="000000"/>
          <w:sz w:val="22"/>
          <w:szCs w:val="15"/>
        </w:rPr>
      </w:pPr>
    </w:p>
    <w:sectPr w:rsidR="00FA4E94" w:rsidSect="005E2C11">
      <w:pgSz w:w="12240" w:h="15840"/>
      <w:pgMar w:top="540" w:right="1800" w:bottom="45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02D1"/>
    <w:multiLevelType w:val="hybridMultilevel"/>
    <w:tmpl w:val="FDE6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77A8E"/>
    <w:multiLevelType w:val="hybridMultilevel"/>
    <w:tmpl w:val="8002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FA4E94"/>
    <w:rsid w:val="000048DC"/>
    <w:rsid w:val="00070B1D"/>
    <w:rsid w:val="001812EA"/>
    <w:rsid w:val="003024F6"/>
    <w:rsid w:val="00325E56"/>
    <w:rsid w:val="003B047A"/>
    <w:rsid w:val="004219B1"/>
    <w:rsid w:val="004914B4"/>
    <w:rsid w:val="00503D1A"/>
    <w:rsid w:val="0057567D"/>
    <w:rsid w:val="005E2C11"/>
    <w:rsid w:val="00610F57"/>
    <w:rsid w:val="006B55D2"/>
    <w:rsid w:val="00783C55"/>
    <w:rsid w:val="009208A0"/>
    <w:rsid w:val="009B664B"/>
    <w:rsid w:val="009C0469"/>
    <w:rsid w:val="009D6925"/>
    <w:rsid w:val="00A325B1"/>
    <w:rsid w:val="00AC1B7A"/>
    <w:rsid w:val="00AE4358"/>
    <w:rsid w:val="00BF0B83"/>
    <w:rsid w:val="00D87383"/>
    <w:rsid w:val="00DA4491"/>
    <w:rsid w:val="00DE33E5"/>
    <w:rsid w:val="00E10A17"/>
    <w:rsid w:val="00E13B1A"/>
    <w:rsid w:val="00E44952"/>
    <w:rsid w:val="00EE028F"/>
    <w:rsid w:val="00FA4E94"/>
    <w:rsid w:val="00FB44C0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4"/>
    <w:rPr>
      <w:rFonts w:ascii="Arial" w:eastAsiaTheme="minorHAnsi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02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A0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4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4"/>
    <w:rPr>
      <w:rFonts w:ascii="Arial" w:eastAsiaTheme="minorHAns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A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net@nicholsonblownglass.com" TargetMode="External"/><Relationship Id="rId6" Type="http://schemas.openxmlformats.org/officeDocument/2006/relationships/hyperlink" Target="http://www.facebook.com/nicholsonblownglass" TargetMode="External"/><Relationship Id="rId7" Type="http://schemas.openxmlformats.org/officeDocument/2006/relationships/hyperlink" Target="http://www.nicholsonblownglass.blogspot.com" TargetMode="External"/><Relationship Id="rId8" Type="http://schemas.openxmlformats.org/officeDocument/2006/relationships/hyperlink" Target="http://www.nicholsonblownglas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Nicholson</dc:creator>
  <cp:lastModifiedBy>Janet Nicholson</cp:lastModifiedBy>
  <cp:revision>2</cp:revision>
  <cp:lastPrinted>2013-02-06T18:36:00Z</cp:lastPrinted>
  <dcterms:created xsi:type="dcterms:W3CDTF">2013-03-19T17:12:00Z</dcterms:created>
  <dcterms:modified xsi:type="dcterms:W3CDTF">2013-03-19T17:12:00Z</dcterms:modified>
</cp:coreProperties>
</file>